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Subtitle"/>
        <w:spacing w:after="160" w:line="480" w:lineRule="auto"/>
        <w:rPr/>
      </w:pPr>
      <w:bookmarkStart w:colFirst="0" w:colLast="0" w:name="_xvf6tqxwc6u3" w:id="0"/>
      <w:bookmarkEnd w:id="0"/>
      <w:r w:rsidDel="00000000" w:rsidR="00000000" w:rsidRPr="00000000">
        <w:rPr>
          <w:rtl w:val="0"/>
        </w:rPr>
        <w:t xml:space="preserve">Feature Articles</w:t>
      </w:r>
    </w:p>
    <w:p w:rsidR="00000000" w:rsidDel="00000000" w:rsidP="00000000" w:rsidRDefault="00000000" w:rsidRPr="00000000" w14:paraId="00000002">
      <w:pPr>
        <w:spacing w:after="160" w:line="480" w:lineRule="auto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Guilty beyond reasonable minds? The clinical assessments of Notorious Killers by Stephen King</w:t>
      </w:r>
    </w:p>
    <w:p w:rsidR="00000000" w:rsidDel="00000000" w:rsidP="00000000" w:rsidRDefault="00000000" w:rsidRPr="00000000" w14:paraId="00000003">
      <w:pPr>
        <w:spacing w:after="160" w:line="4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American Psychiatric Association. (2013). Diagnostic and statistical manual of mental disorders (5th ed.). https://doi.org/10.1176/appi.books.9780890425596</w:t>
      </w:r>
    </w:p>
    <w:p w:rsidR="00000000" w:rsidDel="00000000" w:rsidP="00000000" w:rsidRDefault="00000000" w:rsidRPr="00000000" w14:paraId="00000004">
      <w:pPr>
        <w:spacing w:after="160" w:line="480" w:lineRule="auto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60" w:line="480" w:lineRule="auto"/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Bartol, C. R., &amp;amp; Bartol, A. M. (2018). Introduction to forensic psychology: Research and application (5th ed.). SAGE Publications. </w:t>
      </w:r>
    </w:p>
    <w:p w:rsidR="00000000" w:rsidDel="00000000" w:rsidP="00000000" w:rsidRDefault="00000000" w:rsidRPr="00000000" w14:paraId="00000006">
      <w:pPr>
        <w:spacing w:after="160" w:line="480" w:lineRule="auto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60" w:line="480" w:lineRule="auto"/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CBS News. (2006, July 26). Andrea Yates found not guilty. https://www.cbsnews.com/news/andrea-yates-found-not-guilty/</w:t>
      </w:r>
    </w:p>
    <w:p w:rsidR="00000000" w:rsidDel="00000000" w:rsidP="00000000" w:rsidRDefault="00000000" w:rsidRPr="00000000" w14:paraId="00000008">
      <w:pPr>
        <w:spacing w:after="160" w:line="480" w:lineRule="auto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60" w:line="480" w:lineRule="auto"/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(N.d.). https://engagedscholarship.csuohio.edu/cgi/viewcontent.cgi?article=1174&amp;amp;context=cl</w:t>
      </w:r>
    </w:p>
    <w:p w:rsidR="00000000" w:rsidDel="00000000" w:rsidP="00000000" w:rsidRDefault="00000000" w:rsidRPr="00000000" w14:paraId="0000000A">
      <w:pPr>
        <w:spacing w:after="160" w:line="480" w:lineRule="auto"/>
        <w:ind w:left="624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Evstlrev</w:t>
      </w:r>
    </w:p>
    <w:p w:rsidR="00000000" w:rsidDel="00000000" w:rsidP="00000000" w:rsidRDefault="00000000" w:rsidRPr="00000000" w14:paraId="0000000B">
      <w:pPr>
        <w:spacing w:after="160" w:line="480" w:lineRule="auto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60" w:line="480" w:lineRule="auto"/>
        <w:rPr>
          <w:sz w:val="20"/>
          <w:szCs w:val="20"/>
        </w:rPr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Resnick, P. J. (2007). </w:t>
      </w:r>
      <w:r w:rsidDel="00000000" w:rsidR="00000000" w:rsidRPr="00000000">
        <w:rPr>
          <w:i w:val="1"/>
          <w:color w:val="222222"/>
          <w:sz w:val="20"/>
          <w:szCs w:val="20"/>
          <w:highlight w:val="white"/>
          <w:rtl w:val="0"/>
        </w:rPr>
        <w:t xml:space="preserve">Cleveland State Law ReCleveland State Law Review view The AndrThe Andrea Yates Case: Insanity on Tea Yates Case: Insanity on Trial rial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. </w:t>
      </w:r>
      <w:hyperlink r:id="rId6">
        <w:r w:rsidDel="00000000" w:rsidR="00000000" w:rsidRPr="00000000">
          <w:rPr>
            <w:color w:val="1155cc"/>
            <w:sz w:val="20"/>
            <w:szCs w:val="20"/>
            <w:highlight w:val="white"/>
            <w:u w:val="single"/>
            <w:rtl w:val="0"/>
          </w:rPr>
          <w:t xml:space="preserve">https://engagedscholarship.csuohio.edu/cgi/viewcontent.cgi?article=1174&amp;context=clevstlrev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480" w:lineRule="auto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‘Rewiring the Brain’: How therapy and medication can rewire your brain by Bhoomi Dhariwal</w:t>
      </w:r>
    </w:p>
    <w:p w:rsidR="00000000" w:rsidDel="00000000" w:rsidP="00000000" w:rsidRDefault="00000000" w:rsidRPr="00000000" w14:paraId="0000000E">
      <w:pPr>
        <w:spacing w:line="48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480" w:lineRule="auto"/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Cramer, S.C., Sur, M., Dobkin, B.H., O'Brien, C., Sanger, T.D., Trojanowski, J.Q., Rumsey, J.M., Hicks, R., Cameron, J., Chen, D. and Chen, W.G., 2011. Harnessing neuroplasticity for clinical applications. Brain, 134(6), pp.1591-1609.</w:t>
      </w:r>
    </w:p>
    <w:p w:rsidR="00000000" w:rsidDel="00000000" w:rsidP="00000000" w:rsidRDefault="00000000" w:rsidRPr="00000000" w14:paraId="00000010">
      <w:pPr>
        <w:spacing w:line="48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4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Sasmita, A.O., Kuruvilla, J. and Ling, A.P.K., 2018. Harnessing neuroplasticity: modern approaches and clinical future. International Journal of Neuroscience, 128(11), pp.1061-1077.</w:t>
      </w:r>
    </w:p>
    <w:p w:rsidR="00000000" w:rsidDel="00000000" w:rsidP="00000000" w:rsidRDefault="00000000" w:rsidRPr="00000000" w14:paraId="00000012">
      <w:pPr>
        <w:spacing w:line="48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4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Anilkumar, A.S. and Veerabathiran, R., 2025. Harnessing Neuroplasticity for Disability Rehabilitation: Scientific Insights and Practical Applications. In The Palgrave Encyclopedia of Disability (pp. 1-18). Palgrave Macmillan, Cham.</w:t>
      </w:r>
    </w:p>
    <w:p w:rsidR="00000000" w:rsidDel="00000000" w:rsidP="00000000" w:rsidRDefault="00000000" w:rsidRPr="00000000" w14:paraId="00000014">
      <w:pPr>
        <w:spacing w:line="48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4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Wolpaw, J.R., 2012. Harnessing neuroplasticity for clinical applications. Brain, 135(4), pp. e215-e215.</w:t>
      </w:r>
    </w:p>
    <w:p w:rsidR="00000000" w:rsidDel="00000000" w:rsidP="00000000" w:rsidRDefault="00000000" w:rsidRPr="00000000" w14:paraId="00000016">
      <w:pPr>
        <w:spacing w:line="48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4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Kukreja, J. and Manoharan, G., 2025. Rewiring the Mind: Unlocking the Healing Power of Neuroplasticity. In Advancing Medical Research Through Neuroscience (pp. 239-256). IGI Global Scientific Publishing.</w:t>
      </w:r>
    </w:p>
    <w:p w:rsidR="00000000" w:rsidDel="00000000" w:rsidP="00000000" w:rsidRDefault="00000000" w:rsidRPr="00000000" w14:paraId="00000018">
      <w:pPr>
        <w:spacing w:line="480" w:lineRule="auto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480" w:lineRule="auto"/>
        <w:rPr>
          <w:b w:val="1"/>
          <w:sz w:val="20"/>
          <w:szCs w:val="20"/>
        </w:rPr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Kolb, B. and Muhammad, A., 2014. Harnessing the power of neuroplasticity for intervention. </w:t>
      </w:r>
      <w:r w:rsidDel="00000000" w:rsidR="00000000" w:rsidRPr="00000000">
        <w:rPr>
          <w:i w:val="1"/>
          <w:color w:val="222222"/>
          <w:sz w:val="20"/>
          <w:szCs w:val="20"/>
          <w:rtl w:val="0"/>
        </w:rPr>
        <w:t xml:space="preserve">Frontiers in human neuroscience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, </w:t>
      </w:r>
      <w:r w:rsidDel="00000000" w:rsidR="00000000" w:rsidRPr="00000000">
        <w:rPr>
          <w:i w:val="1"/>
          <w:color w:val="222222"/>
          <w:sz w:val="20"/>
          <w:szCs w:val="20"/>
          <w:rtl w:val="0"/>
        </w:rPr>
        <w:t xml:space="preserve">8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, p.377.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480" w:lineRule="auto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480" w:lineRule="auto"/>
        <w:rPr>
          <w:b w:val="1"/>
          <w:sz w:val="20"/>
          <w:szCs w:val="20"/>
        </w:rPr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Kumar, J., Patel, T., Sugandh, F., Dev, J., Kumar, U., Adeeb, M., Kachhadia, M.P., Puri, P., Prachi, F.N.U., Zaman, M.U. and Kumar, S., 2023. Innovative approaches and therapies to enhance neuroplasticity and promote recovery in patients with neurological disorders: a narrative review. </w:t>
      </w:r>
      <w:r w:rsidDel="00000000" w:rsidR="00000000" w:rsidRPr="00000000">
        <w:rPr>
          <w:i w:val="1"/>
          <w:color w:val="222222"/>
          <w:sz w:val="20"/>
          <w:szCs w:val="20"/>
          <w:rtl w:val="0"/>
        </w:rPr>
        <w:t xml:space="preserve">Cureus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, </w:t>
      </w:r>
      <w:r w:rsidDel="00000000" w:rsidR="00000000" w:rsidRPr="00000000">
        <w:rPr>
          <w:i w:val="1"/>
          <w:color w:val="222222"/>
          <w:sz w:val="20"/>
          <w:szCs w:val="20"/>
          <w:rtl w:val="0"/>
        </w:rPr>
        <w:t xml:space="preserve">15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(7), p.e41914.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480" w:lineRule="auto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480" w:lineRule="auto"/>
        <w:rPr>
          <w:b w:val="1"/>
          <w:sz w:val="20"/>
          <w:szCs w:val="20"/>
        </w:rPr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Kloos, A., Gomes-Osman, J. and Boyd, L., 2020. Harnessing neuroplasticity for functional recovery. </w:t>
      </w:r>
      <w:r w:rsidDel="00000000" w:rsidR="00000000" w:rsidRPr="00000000">
        <w:rPr>
          <w:i w:val="1"/>
          <w:color w:val="222222"/>
          <w:sz w:val="20"/>
          <w:szCs w:val="20"/>
          <w:rtl w:val="0"/>
        </w:rPr>
        <w:t xml:space="preserve">Journal of Neurologic Physical Therapy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, </w:t>
      </w:r>
      <w:r w:rsidDel="00000000" w:rsidR="00000000" w:rsidRPr="00000000">
        <w:rPr>
          <w:i w:val="1"/>
          <w:color w:val="222222"/>
          <w:sz w:val="20"/>
          <w:szCs w:val="20"/>
          <w:rtl w:val="0"/>
        </w:rPr>
        <w:t xml:space="preserve">44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(2), pp.119-120.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60" w:line="480" w:lineRule="auto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60" w:line="480" w:lineRule="auto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Bandaru, P. and Sivarajah, M., 2025. Unraveling the Enigmatic Potential of the Brain: Exploring Neuroplasticity's Role in Brain Health and Therapy. </w:t>
      </w:r>
      <w:r w:rsidDel="00000000" w:rsidR="00000000" w:rsidRPr="00000000">
        <w:rPr>
          <w:i w:val="1"/>
          <w:color w:val="222222"/>
          <w:sz w:val="20"/>
          <w:szCs w:val="20"/>
          <w:rtl w:val="0"/>
        </w:rPr>
        <w:t xml:space="preserve">Undergraduate Research in Natural and Clinical Science and Technology Journal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, </w:t>
      </w:r>
      <w:r w:rsidDel="00000000" w:rsidR="00000000" w:rsidRPr="00000000">
        <w:rPr>
          <w:i w:val="1"/>
          <w:color w:val="222222"/>
          <w:sz w:val="20"/>
          <w:szCs w:val="20"/>
          <w:rtl w:val="0"/>
        </w:rPr>
        <w:t xml:space="preserve">9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, pp.1-6</w:t>
      </w:r>
    </w:p>
    <w:p w:rsidR="00000000" w:rsidDel="00000000" w:rsidP="00000000" w:rsidRDefault="00000000" w:rsidRPr="00000000" w14:paraId="00000020">
      <w:pPr>
        <w:spacing w:after="160" w:line="480" w:lineRule="auto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60" w:line="480" w:lineRule="auto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u w:val="single"/>
          <w:rtl w:val="0"/>
        </w:rPr>
        <w:t xml:space="preserve">The End of the SSRI Era? Psychedelics and the New Hope for Depression Treatment by Amelia Savage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480" w:lineRule="auto"/>
        <w:rPr>
          <w:sz w:val="20"/>
          <w:szCs w:val="20"/>
          <w:u w:val="single"/>
        </w:rPr>
      </w:pPr>
      <w:r w:rsidDel="00000000" w:rsidR="00000000" w:rsidRPr="00000000">
        <w:rPr>
          <w:color w:val="212121"/>
          <w:sz w:val="20"/>
          <w:szCs w:val="20"/>
          <w:highlight w:val="white"/>
          <w:rtl w:val="0"/>
        </w:rPr>
        <w:t xml:space="preserve">The Alcohol and Drug Foundation. </w:t>
      </w:r>
      <w:r w:rsidDel="00000000" w:rsidR="00000000" w:rsidRPr="00000000">
        <w:rPr>
          <w:i w:val="1"/>
          <w:color w:val="212121"/>
          <w:sz w:val="20"/>
          <w:szCs w:val="20"/>
          <w:highlight w:val="white"/>
          <w:rtl w:val="0"/>
        </w:rPr>
        <w:t xml:space="preserve">What are Psychedelics? </w:t>
      </w:r>
      <w:r w:rsidDel="00000000" w:rsidR="00000000" w:rsidRPr="00000000">
        <w:rPr>
          <w:color w:val="212121"/>
          <w:sz w:val="20"/>
          <w:szCs w:val="20"/>
          <w:highlight w:val="white"/>
          <w:rtl w:val="0"/>
        </w:rPr>
        <w:t xml:space="preserve">(2015). </w:t>
      </w:r>
      <w:hyperlink r:id="rId7">
        <w:r w:rsidDel="00000000" w:rsidR="00000000" w:rsidRPr="00000000">
          <w:rPr>
            <w:color w:val="1155cc"/>
            <w:sz w:val="20"/>
            <w:szCs w:val="20"/>
            <w:highlight w:val="white"/>
            <w:u w:val="single"/>
            <w:rtl w:val="0"/>
          </w:rPr>
          <w:t xml:space="preserve">Psychedelics - Alcohol and Drug Foundation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480" w:lineRule="auto"/>
        <w:rPr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480" w:lineRule="auto"/>
        <w:rPr>
          <w:color w:val="1155cc"/>
          <w:sz w:val="20"/>
          <w:szCs w:val="20"/>
          <w:u w:val="single"/>
        </w:rPr>
      </w:pPr>
      <w:r w:rsidDel="00000000" w:rsidR="00000000" w:rsidRPr="00000000">
        <w:rPr>
          <w:color w:val="222222"/>
          <w:sz w:val="20"/>
          <w:szCs w:val="20"/>
          <w:rtl w:val="0"/>
        </w:rPr>
        <w:t xml:space="preserve">American Psychiatric Association. (2013). </w:t>
      </w:r>
      <w:r w:rsidDel="00000000" w:rsidR="00000000" w:rsidRPr="00000000">
        <w:rPr>
          <w:i w:val="1"/>
          <w:color w:val="222222"/>
          <w:sz w:val="20"/>
          <w:szCs w:val="20"/>
          <w:rtl w:val="0"/>
        </w:rPr>
        <w:t xml:space="preserve">Diagnostic and statistical manual of mental disorders</w:t>
      </w:r>
      <w:r w:rsidDel="00000000" w:rsidR="00000000" w:rsidRPr="00000000">
        <w:rPr>
          <w:color w:val="222222"/>
          <w:sz w:val="20"/>
          <w:szCs w:val="20"/>
          <w:rtl w:val="0"/>
        </w:rPr>
        <w:t xml:space="preserve"> (5th ed.).</w:t>
      </w:r>
      <w:hyperlink r:id="rId8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https://doi.org/10.1176/appi.books.9780890425596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48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480" w:lineRule="auto"/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Bullmore, E. (2018). </w:t>
      </w:r>
      <w:r w:rsidDel="00000000" w:rsidR="00000000" w:rsidRPr="00000000">
        <w:rPr>
          <w:i w:val="1"/>
          <w:sz w:val="20"/>
          <w:szCs w:val="20"/>
          <w:rtl w:val="0"/>
        </w:rPr>
        <w:t xml:space="preserve">The Inflamed Mind: A Radical new approach to depression</w:t>
      </w:r>
      <w:r w:rsidDel="00000000" w:rsidR="00000000" w:rsidRPr="00000000">
        <w:rPr>
          <w:sz w:val="20"/>
          <w:szCs w:val="20"/>
          <w:rtl w:val="0"/>
        </w:rPr>
        <w:t xml:space="preserve">. </w:t>
      </w:r>
      <w:hyperlink r:id="rId9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https://us.macmillan.com/books/9781250318145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48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480" w:lineRule="auto"/>
        <w:rPr>
          <w:color w:val="212121"/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Carhart-Harris, R. L., Bolstridge, M., Day, C. M. J., Rucker, J., Watts, R., Erritzoe, D. E., Kaelen, M., Giribaldi, B., Bloomfield, M., Pilling, S., Rickard, J. A., Forbes, B., Feilding, A., Taylor, D., Curran, H. V., &amp; Nutt, D. J. (2017). Psilocybin with psychological support for treatment-resistant depression: six-month follow-up. </w:t>
      </w:r>
      <w:r w:rsidDel="00000000" w:rsidR="00000000" w:rsidRPr="00000000">
        <w:rPr>
          <w:i w:val="1"/>
          <w:sz w:val="20"/>
          <w:szCs w:val="20"/>
          <w:highlight w:val="white"/>
          <w:rtl w:val="0"/>
        </w:rPr>
        <w:t xml:space="preserve">Psychopharmacology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, </w:t>
      </w:r>
      <w:r w:rsidDel="00000000" w:rsidR="00000000" w:rsidRPr="00000000">
        <w:rPr>
          <w:i w:val="1"/>
          <w:sz w:val="20"/>
          <w:szCs w:val="20"/>
          <w:highlight w:val="white"/>
          <w:rtl w:val="0"/>
        </w:rPr>
        <w:t xml:space="preserve">235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(2), 399–408.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480" w:lineRule="auto"/>
        <w:rPr>
          <w:sz w:val="20"/>
          <w:szCs w:val="20"/>
        </w:rPr>
      </w:pPr>
      <w:hyperlink r:id="rId10">
        <w:r w:rsidDel="00000000" w:rsidR="00000000" w:rsidRPr="00000000">
          <w:rPr>
            <w:color w:val="1155cc"/>
            <w:sz w:val="20"/>
            <w:szCs w:val="20"/>
            <w:highlight w:val="white"/>
            <w:u w:val="single"/>
            <w:rtl w:val="0"/>
          </w:rPr>
          <w:t xml:space="preserve">https://doi.org/10.1007/s00213-017-4771-x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48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480" w:lineRule="auto"/>
        <w:rPr>
          <w:color w:val="212121"/>
          <w:sz w:val="20"/>
          <w:szCs w:val="20"/>
          <w:highlight w:val="white"/>
        </w:rPr>
      </w:pPr>
      <w:r w:rsidDel="00000000" w:rsidR="00000000" w:rsidRPr="00000000">
        <w:rPr>
          <w:color w:val="212121"/>
          <w:sz w:val="20"/>
          <w:szCs w:val="20"/>
          <w:highlight w:val="white"/>
          <w:rtl w:val="0"/>
        </w:rPr>
        <w:t xml:space="preserve">Ling, S., Ceban, F., Lui, L. M. W., Lee, Y., Teopiz, K. M., Rodrigues, N. B., Lipsitz, O., Gill, H., Subramaniapillai, M., Mansur, R. B., Lin, K., Ho, R., Rosenblat, J. D., Castle, D., &amp; McIntyre, R. S. (2022). Molecular Mechanisms of Psilocybin and Implications for the Treatment of Depression. </w:t>
      </w:r>
      <w:r w:rsidDel="00000000" w:rsidR="00000000" w:rsidRPr="00000000">
        <w:rPr>
          <w:i w:val="1"/>
          <w:color w:val="212121"/>
          <w:sz w:val="20"/>
          <w:szCs w:val="20"/>
          <w:highlight w:val="white"/>
          <w:rtl w:val="0"/>
        </w:rPr>
        <w:t xml:space="preserve">CNS drugs</w:t>
      </w:r>
      <w:r w:rsidDel="00000000" w:rsidR="00000000" w:rsidRPr="00000000">
        <w:rPr>
          <w:color w:val="212121"/>
          <w:sz w:val="20"/>
          <w:szCs w:val="20"/>
          <w:highlight w:val="white"/>
          <w:rtl w:val="0"/>
        </w:rPr>
        <w:t xml:space="preserve">, </w:t>
      </w:r>
      <w:r w:rsidDel="00000000" w:rsidR="00000000" w:rsidRPr="00000000">
        <w:rPr>
          <w:i w:val="1"/>
          <w:color w:val="212121"/>
          <w:sz w:val="20"/>
          <w:szCs w:val="20"/>
          <w:highlight w:val="white"/>
          <w:rtl w:val="0"/>
        </w:rPr>
        <w:t xml:space="preserve">36</w:t>
      </w:r>
      <w:r w:rsidDel="00000000" w:rsidR="00000000" w:rsidRPr="00000000">
        <w:rPr>
          <w:color w:val="212121"/>
          <w:sz w:val="20"/>
          <w:szCs w:val="20"/>
          <w:highlight w:val="white"/>
          <w:rtl w:val="0"/>
        </w:rPr>
        <w:t xml:space="preserve">(1), 17–30. </w:t>
      </w:r>
    </w:p>
    <w:p w:rsidR="00000000" w:rsidDel="00000000" w:rsidP="00000000" w:rsidRDefault="00000000" w:rsidRPr="00000000" w14:paraId="0000002C">
      <w:pPr>
        <w:spacing w:line="480" w:lineRule="auto"/>
        <w:rPr>
          <w:color w:val="212121"/>
          <w:sz w:val="20"/>
          <w:szCs w:val="20"/>
          <w:highlight w:val="white"/>
        </w:rPr>
      </w:pPr>
      <w:hyperlink r:id="rId11">
        <w:r w:rsidDel="00000000" w:rsidR="00000000" w:rsidRPr="00000000">
          <w:rPr>
            <w:color w:val="1155cc"/>
            <w:sz w:val="20"/>
            <w:szCs w:val="20"/>
            <w:highlight w:val="white"/>
            <w:u w:val="single"/>
            <w:rtl w:val="0"/>
          </w:rPr>
          <w:t xml:space="preserve">https://doi.org/10.1007/s40263-021-00877-y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480" w:lineRule="auto"/>
        <w:rPr>
          <w:color w:val="21212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480" w:lineRule="auto"/>
        <w:rPr>
          <w:color w:val="212121"/>
          <w:sz w:val="20"/>
          <w:szCs w:val="20"/>
          <w:highlight w:val="white"/>
        </w:rPr>
      </w:pPr>
      <w:r w:rsidDel="00000000" w:rsidR="00000000" w:rsidRPr="00000000">
        <w:rPr>
          <w:color w:val="212121"/>
          <w:sz w:val="20"/>
          <w:szCs w:val="20"/>
          <w:highlight w:val="white"/>
          <w:rtl w:val="0"/>
        </w:rPr>
        <w:t xml:space="preserve">Marrocu, A., Kettner, H., Weiss, B., Zeifman, R. J., Erritzoe, D., &amp; Carhart-Harris, R. L. (2024). Psychiatric risks for worsened mental health after psychedelic use. </w:t>
      </w:r>
      <w:r w:rsidDel="00000000" w:rsidR="00000000" w:rsidRPr="00000000">
        <w:rPr>
          <w:i w:val="1"/>
          <w:color w:val="212121"/>
          <w:sz w:val="20"/>
          <w:szCs w:val="20"/>
          <w:highlight w:val="white"/>
          <w:rtl w:val="0"/>
        </w:rPr>
        <w:t xml:space="preserve">Journal of psychopharmacology (Oxford, England)</w:t>
      </w:r>
      <w:r w:rsidDel="00000000" w:rsidR="00000000" w:rsidRPr="00000000">
        <w:rPr>
          <w:color w:val="212121"/>
          <w:sz w:val="20"/>
          <w:szCs w:val="20"/>
          <w:highlight w:val="white"/>
          <w:rtl w:val="0"/>
        </w:rPr>
        <w:t xml:space="preserve">, </w:t>
      </w:r>
      <w:r w:rsidDel="00000000" w:rsidR="00000000" w:rsidRPr="00000000">
        <w:rPr>
          <w:i w:val="1"/>
          <w:color w:val="212121"/>
          <w:sz w:val="20"/>
          <w:szCs w:val="20"/>
          <w:highlight w:val="white"/>
          <w:rtl w:val="0"/>
        </w:rPr>
        <w:t xml:space="preserve">38</w:t>
      </w:r>
      <w:r w:rsidDel="00000000" w:rsidR="00000000" w:rsidRPr="00000000">
        <w:rPr>
          <w:color w:val="212121"/>
          <w:sz w:val="20"/>
          <w:szCs w:val="20"/>
          <w:highlight w:val="white"/>
          <w:rtl w:val="0"/>
        </w:rPr>
        <w:t xml:space="preserve">(3), 225–235. </w:t>
      </w:r>
    </w:p>
    <w:p w:rsidR="00000000" w:rsidDel="00000000" w:rsidP="00000000" w:rsidRDefault="00000000" w:rsidRPr="00000000" w14:paraId="0000002F">
      <w:pPr>
        <w:spacing w:line="480" w:lineRule="auto"/>
        <w:rPr>
          <w:color w:val="212121"/>
          <w:sz w:val="20"/>
          <w:szCs w:val="20"/>
          <w:highlight w:val="white"/>
        </w:rPr>
      </w:pPr>
      <w:hyperlink r:id="rId12">
        <w:r w:rsidDel="00000000" w:rsidR="00000000" w:rsidRPr="00000000">
          <w:rPr>
            <w:color w:val="1155cc"/>
            <w:sz w:val="20"/>
            <w:szCs w:val="20"/>
            <w:highlight w:val="white"/>
            <w:u w:val="single"/>
            <w:rtl w:val="0"/>
          </w:rPr>
          <w:t xml:space="preserve">https://doi.org/10.1177/02698811241232548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480" w:lineRule="auto"/>
        <w:rPr>
          <w:color w:val="21212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480" w:lineRule="auto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color w:val="212121"/>
          <w:sz w:val="20"/>
          <w:szCs w:val="20"/>
          <w:highlight w:val="white"/>
          <w:rtl w:val="0"/>
        </w:rPr>
        <w:t xml:space="preserve">Principe, R. (2022). </w:t>
      </w:r>
      <w:hyperlink r:id="rId13">
        <w:r w:rsidDel="00000000" w:rsidR="00000000" w:rsidRPr="00000000">
          <w:rPr>
            <w:i w:val="1"/>
            <w:color w:val="222222"/>
            <w:sz w:val="20"/>
            <w:szCs w:val="20"/>
            <w:highlight w:val="white"/>
            <w:rtl w:val="0"/>
          </w:rPr>
          <w:t xml:space="preserve">Psychedelics and Their Influence on Past and Modern Society</w:t>
        </w:r>
      </w:hyperlink>
      <w:r w:rsidDel="00000000" w:rsidR="00000000" w:rsidRPr="00000000">
        <w:rPr>
          <w:i w:val="1"/>
          <w:color w:val="222222"/>
          <w:sz w:val="20"/>
          <w:szCs w:val="20"/>
          <w:highlight w:val="whit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480" w:lineRule="auto"/>
        <w:rPr>
          <w:color w:val="222222"/>
          <w:sz w:val="20"/>
          <w:szCs w:val="20"/>
          <w:highlight w:val="white"/>
        </w:rPr>
      </w:pPr>
      <w:hyperlink r:id="rId14">
        <w:r w:rsidDel="00000000" w:rsidR="00000000" w:rsidRPr="00000000">
          <w:rPr>
            <w:color w:val="1155cc"/>
            <w:sz w:val="20"/>
            <w:szCs w:val="20"/>
            <w:highlight w:val="white"/>
            <w:u w:val="single"/>
            <w:rtl w:val="0"/>
          </w:rPr>
          <w:t xml:space="preserve">https://digitalcommons.sacredheart.edu/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480" w:lineRule="auto"/>
        <w:rPr>
          <w:color w:val="21212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480" w:lineRule="auto"/>
        <w:rPr>
          <w:color w:val="1b1b1b"/>
          <w:sz w:val="20"/>
          <w:szCs w:val="20"/>
          <w:highlight w:val="white"/>
        </w:rPr>
      </w:pPr>
      <w:r w:rsidDel="00000000" w:rsidR="00000000" w:rsidRPr="00000000">
        <w:rPr>
          <w:color w:val="1b1b1b"/>
          <w:sz w:val="20"/>
          <w:szCs w:val="20"/>
          <w:highlight w:val="white"/>
          <w:rtl w:val="0"/>
        </w:rPr>
        <w:t xml:space="preserve">Watford, T., &amp; Masood, N. (2024). Psilocybin, an Effective Treatment for Major   Depressive Disorder in Adults - A Systematic Review. </w:t>
      </w:r>
      <w:r w:rsidDel="00000000" w:rsidR="00000000" w:rsidRPr="00000000">
        <w:rPr>
          <w:i w:val="1"/>
          <w:color w:val="1b1b1b"/>
          <w:sz w:val="20"/>
          <w:szCs w:val="20"/>
          <w:highlight w:val="white"/>
          <w:rtl w:val="0"/>
        </w:rPr>
        <w:t xml:space="preserve">Clinical psychopharmacology and neuroscience : the official scientific journal of the Korean College of Neuropsychopharmacology</w:t>
      </w:r>
      <w:r w:rsidDel="00000000" w:rsidR="00000000" w:rsidRPr="00000000">
        <w:rPr>
          <w:color w:val="1b1b1b"/>
          <w:sz w:val="20"/>
          <w:szCs w:val="20"/>
          <w:highlight w:val="white"/>
          <w:rtl w:val="0"/>
        </w:rPr>
        <w:t xml:space="preserve">, </w:t>
      </w:r>
      <w:r w:rsidDel="00000000" w:rsidR="00000000" w:rsidRPr="00000000">
        <w:rPr>
          <w:i w:val="1"/>
          <w:color w:val="1b1b1b"/>
          <w:sz w:val="20"/>
          <w:szCs w:val="20"/>
          <w:highlight w:val="white"/>
          <w:rtl w:val="0"/>
        </w:rPr>
        <w:t xml:space="preserve">22</w:t>
      </w:r>
      <w:r w:rsidDel="00000000" w:rsidR="00000000" w:rsidRPr="00000000">
        <w:rPr>
          <w:color w:val="1b1b1b"/>
          <w:sz w:val="20"/>
          <w:szCs w:val="20"/>
          <w:highlight w:val="white"/>
          <w:rtl w:val="0"/>
        </w:rPr>
        <w:t xml:space="preserve">(1), 2–12. </w:t>
      </w:r>
    </w:p>
    <w:p w:rsidR="00000000" w:rsidDel="00000000" w:rsidP="00000000" w:rsidRDefault="00000000" w:rsidRPr="00000000" w14:paraId="00000035">
      <w:pPr>
        <w:spacing w:line="480" w:lineRule="auto"/>
        <w:rPr>
          <w:color w:val="005ea2"/>
          <w:sz w:val="20"/>
          <w:szCs w:val="20"/>
        </w:rPr>
      </w:pPr>
      <w:hyperlink r:id="rId15">
        <w:r w:rsidDel="00000000" w:rsidR="00000000" w:rsidRPr="00000000">
          <w:rPr>
            <w:color w:val="1155cc"/>
            <w:sz w:val="20"/>
            <w:szCs w:val="20"/>
            <w:highlight w:val="white"/>
            <w:u w:val="single"/>
            <w:rtl w:val="0"/>
          </w:rPr>
          <w:t xml:space="preserve">https://doi.org/10.9758/cpn.23.1120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480" w:lineRule="auto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480" w:lineRule="auto"/>
        <w:rPr>
          <w:i w:val="1"/>
          <w:color w:val="232323"/>
          <w:sz w:val="20"/>
          <w:szCs w:val="20"/>
          <w:highlight w:val="white"/>
        </w:rPr>
      </w:pPr>
      <w:r w:rsidDel="00000000" w:rsidR="00000000" w:rsidRPr="00000000">
        <w:rPr>
          <w:color w:val="232323"/>
          <w:sz w:val="20"/>
          <w:szCs w:val="20"/>
          <w:highlight w:val="white"/>
          <w:rtl w:val="0"/>
        </w:rPr>
        <w:t xml:space="preserve">World Health Organization (WHO) (2023). </w:t>
      </w:r>
      <w:r w:rsidDel="00000000" w:rsidR="00000000" w:rsidRPr="00000000">
        <w:rPr>
          <w:i w:val="1"/>
          <w:color w:val="232323"/>
          <w:sz w:val="20"/>
          <w:szCs w:val="20"/>
          <w:highlight w:val="white"/>
          <w:rtl w:val="0"/>
        </w:rPr>
        <w:t xml:space="preserve">Depressive Disorder (Depression).</w:t>
      </w:r>
    </w:p>
    <w:p w:rsidR="00000000" w:rsidDel="00000000" w:rsidP="00000000" w:rsidRDefault="00000000" w:rsidRPr="00000000" w14:paraId="00000038">
      <w:pPr>
        <w:spacing w:line="480" w:lineRule="auto"/>
        <w:rPr>
          <w:color w:val="222222"/>
          <w:sz w:val="20"/>
          <w:szCs w:val="20"/>
          <w:highlight w:val="white"/>
        </w:rPr>
      </w:pPr>
      <w:hyperlink r:id="rId16">
        <w:r w:rsidDel="00000000" w:rsidR="00000000" w:rsidRPr="00000000">
          <w:rPr>
            <w:color w:val="1155cc"/>
            <w:sz w:val="20"/>
            <w:szCs w:val="20"/>
            <w:highlight w:val="white"/>
            <w:u w:val="single"/>
            <w:rtl w:val="0"/>
          </w:rPr>
          <w:t xml:space="preserve">https://www.who.int/news-room/fact-sheets/detail/depression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480" w:lineRule="auto"/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480" w:lineRule="auto"/>
        <w:rPr>
          <w:color w:val="222222"/>
          <w:sz w:val="24"/>
          <w:szCs w:val="24"/>
          <w:highlight w:val="white"/>
          <w:u w:val="single"/>
        </w:rPr>
      </w:pPr>
      <w:r w:rsidDel="00000000" w:rsidR="00000000" w:rsidRPr="00000000">
        <w:rPr>
          <w:color w:val="222222"/>
          <w:sz w:val="24"/>
          <w:szCs w:val="24"/>
          <w:highlight w:val="white"/>
          <w:u w:val="single"/>
          <w:rtl w:val="0"/>
        </w:rPr>
        <w:t xml:space="preserve">One Size Does Not Fit All – Rethinking Mental Health Services for Autistic Individuals by Julia Zurawska</w:t>
      </w:r>
    </w:p>
    <w:p w:rsidR="00000000" w:rsidDel="00000000" w:rsidP="00000000" w:rsidRDefault="00000000" w:rsidRPr="00000000" w14:paraId="0000003B">
      <w:pPr>
        <w:spacing w:line="480" w:lineRule="auto"/>
        <w:rPr>
          <w:color w:val="222222"/>
          <w:sz w:val="20"/>
          <w:szCs w:val="20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160" w:line="4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Autistic Mutual Aid Society Edinburgh (AMASE). (2018). </w:t>
      </w:r>
      <w:r w:rsidDel="00000000" w:rsidR="00000000" w:rsidRPr="00000000">
        <w:rPr>
          <w:i w:val="1"/>
          <w:sz w:val="20"/>
          <w:szCs w:val="20"/>
          <w:rtl w:val="0"/>
        </w:rPr>
        <w:t xml:space="preserve">Too complicated to treat? Autistic people seeking mental health support in Scotland</w:t>
      </w:r>
      <w:r w:rsidDel="00000000" w:rsidR="00000000" w:rsidRPr="00000000">
        <w:rPr>
          <w:sz w:val="20"/>
          <w:szCs w:val="20"/>
          <w:rtl w:val="0"/>
        </w:rPr>
        <w:t xml:space="preserve">. </w:t>
      </w:r>
      <w:hyperlink r:id="rId17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https://amase.org.uk/wp-content/uploads/2018/11/AMASE-autism-and-mh-report-full-ver.pdf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160" w:line="48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160" w:line="4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Bird, G., &amp; Cook, R. (2013). Mixed emotions: the contribution of alexithymia to the emotional symptoms of autism. </w:t>
      </w:r>
      <w:r w:rsidDel="00000000" w:rsidR="00000000" w:rsidRPr="00000000">
        <w:rPr>
          <w:i w:val="1"/>
          <w:sz w:val="20"/>
          <w:szCs w:val="20"/>
          <w:rtl w:val="0"/>
        </w:rPr>
        <w:t xml:space="preserve">Translational Psychiatry</w:t>
      </w:r>
      <w:r w:rsidDel="00000000" w:rsidR="00000000" w:rsidRPr="00000000">
        <w:rPr>
          <w:sz w:val="20"/>
          <w:szCs w:val="20"/>
          <w:rtl w:val="0"/>
        </w:rPr>
        <w:t xml:space="preserve">, </w:t>
      </w:r>
      <w:r w:rsidDel="00000000" w:rsidR="00000000" w:rsidRPr="00000000">
        <w:rPr>
          <w:i w:val="1"/>
          <w:sz w:val="20"/>
          <w:szCs w:val="20"/>
          <w:rtl w:val="0"/>
        </w:rPr>
        <w:t xml:space="preserve">3</w:t>
      </w:r>
      <w:r w:rsidDel="00000000" w:rsidR="00000000" w:rsidRPr="00000000">
        <w:rPr>
          <w:sz w:val="20"/>
          <w:szCs w:val="20"/>
          <w:rtl w:val="0"/>
        </w:rPr>
        <w:t xml:space="preserve">(7), e285.</w:t>
      </w:r>
    </w:p>
    <w:p w:rsidR="00000000" w:rsidDel="00000000" w:rsidP="00000000" w:rsidRDefault="00000000" w:rsidRPr="00000000" w14:paraId="0000003F">
      <w:pPr>
        <w:spacing w:after="160" w:line="48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160" w:line="4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Department of Work and Pensions. (2023). </w:t>
      </w:r>
      <w:r w:rsidDel="00000000" w:rsidR="00000000" w:rsidRPr="00000000">
        <w:rPr>
          <w:i w:val="1"/>
          <w:sz w:val="20"/>
          <w:szCs w:val="20"/>
          <w:rtl w:val="0"/>
        </w:rPr>
        <w:t xml:space="preserve">The Buckland Review of Autism Employment: Report and recommendations</w:t>
      </w: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41">
      <w:pPr>
        <w:spacing w:after="160" w:line="48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160" w:line="4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Leppanen, J., Sedgewick, F., Halls, D., &amp; Tchanturia, K. (2022). Autism and anorexia nervosa: Longitudinal prediction of eating disorder outcomes. Frontiers in Psychiatry, 13, 985867.</w:t>
      </w:r>
    </w:p>
    <w:p w:rsidR="00000000" w:rsidDel="00000000" w:rsidP="00000000" w:rsidRDefault="00000000" w:rsidRPr="00000000" w14:paraId="00000043">
      <w:pPr>
        <w:spacing w:after="160" w:line="48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160" w:line="4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Lever, A. G., &amp; Geurts, H. M. (2016). Psychiatric Cooccurring Symptoms Disorders Young, Middle-Aged, Older Adults Autism Spectrum Disorder. </w:t>
      </w:r>
      <w:r w:rsidDel="00000000" w:rsidR="00000000" w:rsidRPr="00000000">
        <w:rPr>
          <w:i w:val="1"/>
          <w:sz w:val="20"/>
          <w:szCs w:val="20"/>
          <w:rtl w:val="0"/>
        </w:rPr>
        <w:t xml:space="preserve">Journal Autism Developmental Disorders</w:t>
      </w:r>
      <w:r w:rsidDel="00000000" w:rsidR="00000000" w:rsidRPr="00000000">
        <w:rPr>
          <w:sz w:val="20"/>
          <w:szCs w:val="20"/>
          <w:rtl w:val="0"/>
        </w:rPr>
        <w:t xml:space="preserve">, </w:t>
      </w:r>
      <w:r w:rsidDel="00000000" w:rsidR="00000000" w:rsidRPr="00000000">
        <w:rPr>
          <w:i w:val="1"/>
          <w:sz w:val="20"/>
          <w:szCs w:val="20"/>
          <w:rtl w:val="0"/>
        </w:rPr>
        <w:t xml:space="preserve">46</w:t>
      </w:r>
      <w:r w:rsidDel="00000000" w:rsidR="00000000" w:rsidRPr="00000000">
        <w:rPr>
          <w:sz w:val="20"/>
          <w:szCs w:val="20"/>
          <w:rtl w:val="0"/>
        </w:rPr>
        <w:t xml:space="preserve">(6), 1916–1930.</w:t>
      </w:r>
    </w:p>
    <w:p w:rsidR="00000000" w:rsidDel="00000000" w:rsidP="00000000" w:rsidRDefault="00000000" w:rsidRPr="00000000" w14:paraId="00000045">
      <w:pPr>
        <w:spacing w:after="160" w:line="48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160" w:line="4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Li, Z., Hutchings-Hay, C., Byford, S., &amp; Tchanturia, K. (2024). A qualitative evaluation of the pathway for eating disorders and autism developed from clinical experience (PEACE): clinicians’ perspective. </w:t>
      </w:r>
      <w:r w:rsidDel="00000000" w:rsidR="00000000" w:rsidRPr="00000000">
        <w:rPr>
          <w:i w:val="1"/>
          <w:sz w:val="20"/>
          <w:szCs w:val="20"/>
          <w:rtl w:val="0"/>
        </w:rPr>
        <w:t xml:space="preserve">Frontiers in Psychiatry</w:t>
      </w:r>
      <w:r w:rsidDel="00000000" w:rsidR="00000000" w:rsidRPr="00000000">
        <w:rPr>
          <w:sz w:val="20"/>
          <w:szCs w:val="20"/>
          <w:rtl w:val="0"/>
        </w:rPr>
        <w:t xml:space="preserve">, </w:t>
      </w:r>
      <w:r w:rsidDel="00000000" w:rsidR="00000000" w:rsidRPr="00000000">
        <w:rPr>
          <w:i w:val="1"/>
          <w:sz w:val="20"/>
          <w:szCs w:val="20"/>
          <w:rtl w:val="0"/>
        </w:rPr>
        <w:t xml:space="preserve">15</w:t>
      </w:r>
      <w:r w:rsidDel="00000000" w:rsidR="00000000" w:rsidRPr="00000000">
        <w:rPr>
          <w:sz w:val="20"/>
          <w:szCs w:val="20"/>
          <w:rtl w:val="0"/>
        </w:rPr>
        <w:t xml:space="preserve">, 1332441.</w:t>
      </w:r>
    </w:p>
    <w:p w:rsidR="00000000" w:rsidDel="00000000" w:rsidP="00000000" w:rsidRDefault="00000000" w:rsidRPr="00000000" w14:paraId="00000047">
      <w:pPr>
        <w:spacing w:after="160" w:line="48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160" w:line="4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McCrossin, R. (2022). Finding the true number of females with autistic spectrum disorder by estimating the biases in initial recognition and clinical diagnosis. </w:t>
      </w:r>
      <w:r w:rsidDel="00000000" w:rsidR="00000000" w:rsidRPr="00000000">
        <w:rPr>
          <w:i w:val="1"/>
          <w:sz w:val="20"/>
          <w:szCs w:val="20"/>
          <w:rtl w:val="0"/>
        </w:rPr>
        <w:t xml:space="preserve">Children (Basel, Switzerland)</w:t>
      </w:r>
      <w:r w:rsidDel="00000000" w:rsidR="00000000" w:rsidRPr="00000000">
        <w:rPr>
          <w:sz w:val="20"/>
          <w:szCs w:val="20"/>
          <w:rtl w:val="0"/>
        </w:rPr>
        <w:t xml:space="preserve">, </w:t>
      </w:r>
      <w:r w:rsidDel="00000000" w:rsidR="00000000" w:rsidRPr="00000000">
        <w:rPr>
          <w:i w:val="1"/>
          <w:sz w:val="20"/>
          <w:szCs w:val="20"/>
          <w:rtl w:val="0"/>
        </w:rPr>
        <w:t xml:space="preserve">9</w:t>
      </w:r>
      <w:r w:rsidDel="00000000" w:rsidR="00000000" w:rsidRPr="00000000">
        <w:rPr>
          <w:sz w:val="20"/>
          <w:szCs w:val="20"/>
          <w:rtl w:val="0"/>
        </w:rPr>
        <w:t xml:space="preserve">(2), 272.</w:t>
      </w:r>
    </w:p>
    <w:p w:rsidR="00000000" w:rsidDel="00000000" w:rsidP="00000000" w:rsidRDefault="00000000" w:rsidRPr="00000000" w14:paraId="00000049">
      <w:pPr>
        <w:spacing w:after="160" w:line="48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160" w:line="4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National Autistic Society. (2021). </w:t>
      </w:r>
      <w:r w:rsidDel="00000000" w:rsidR="00000000" w:rsidRPr="00000000">
        <w:rPr>
          <w:i w:val="1"/>
          <w:sz w:val="20"/>
          <w:szCs w:val="20"/>
          <w:rtl w:val="0"/>
        </w:rPr>
        <w:t xml:space="preserve">Good practice guide for mental health professionals</w:t>
      </w:r>
      <w:r w:rsidDel="00000000" w:rsidR="00000000" w:rsidRPr="00000000">
        <w:rPr>
          <w:sz w:val="20"/>
          <w:szCs w:val="20"/>
          <w:rtl w:val="0"/>
        </w:rPr>
        <w:t xml:space="preserve">. </w:t>
      </w:r>
    </w:p>
    <w:p w:rsidR="00000000" w:rsidDel="00000000" w:rsidP="00000000" w:rsidRDefault="00000000" w:rsidRPr="00000000" w14:paraId="0000004B">
      <w:pPr>
        <w:spacing w:after="160" w:line="48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160" w:line="480" w:lineRule="auto"/>
        <w:rPr>
          <w:i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NHS England. (2023). </w:t>
      </w:r>
      <w:r w:rsidDel="00000000" w:rsidR="00000000" w:rsidRPr="00000000">
        <w:rPr>
          <w:i w:val="1"/>
          <w:sz w:val="20"/>
          <w:szCs w:val="20"/>
          <w:rtl w:val="0"/>
        </w:rPr>
        <w:t xml:space="preserve">Meeting the needs of autistic adults in mental health services. </w:t>
      </w:r>
    </w:p>
    <w:p w:rsidR="00000000" w:rsidDel="00000000" w:rsidP="00000000" w:rsidRDefault="00000000" w:rsidRPr="00000000" w14:paraId="0000004D">
      <w:pPr>
        <w:spacing w:after="160" w:line="480" w:lineRule="auto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160" w:line="4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O’Halloran, L., Coey, P., &amp; Wilson, C. (2022). Suicidality in autistic youth: A systematic review and meta-analysis. </w:t>
      </w:r>
      <w:r w:rsidDel="00000000" w:rsidR="00000000" w:rsidRPr="00000000">
        <w:rPr>
          <w:i w:val="1"/>
          <w:sz w:val="20"/>
          <w:szCs w:val="20"/>
          <w:rtl w:val="0"/>
        </w:rPr>
        <w:t xml:space="preserve">Clinical Psychology Review</w:t>
      </w:r>
      <w:r w:rsidDel="00000000" w:rsidR="00000000" w:rsidRPr="00000000">
        <w:rPr>
          <w:sz w:val="20"/>
          <w:szCs w:val="20"/>
          <w:rtl w:val="0"/>
        </w:rPr>
        <w:t xml:space="preserve">, </w:t>
      </w:r>
      <w:r w:rsidDel="00000000" w:rsidR="00000000" w:rsidRPr="00000000">
        <w:rPr>
          <w:i w:val="1"/>
          <w:sz w:val="20"/>
          <w:szCs w:val="20"/>
          <w:rtl w:val="0"/>
        </w:rPr>
        <w:t xml:space="preserve">93</w:t>
      </w:r>
      <w:r w:rsidDel="00000000" w:rsidR="00000000" w:rsidRPr="00000000">
        <w:rPr>
          <w:sz w:val="20"/>
          <w:szCs w:val="20"/>
          <w:rtl w:val="0"/>
        </w:rPr>
        <w:t xml:space="preserve">(102144), 102144.</w:t>
      </w:r>
    </w:p>
    <w:p w:rsidR="00000000" w:rsidDel="00000000" w:rsidP="00000000" w:rsidRDefault="00000000" w:rsidRPr="00000000" w14:paraId="0000004F">
      <w:pPr>
        <w:spacing w:after="160" w:line="48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160" w:line="4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Tchanturia, K., Dandil, Y., Li, Z., Smith, K., Leslie, M., &amp; Byford, S. (2021). A novel approach for autism spectrum condition patients with eating disorders: Analysis of treatment cost-savings. </w:t>
      </w:r>
      <w:r w:rsidDel="00000000" w:rsidR="00000000" w:rsidRPr="00000000">
        <w:rPr>
          <w:i w:val="1"/>
          <w:sz w:val="20"/>
          <w:szCs w:val="20"/>
          <w:rtl w:val="0"/>
        </w:rPr>
        <w:t xml:space="preserve">European Eating Disorders Review: The Journal of the Eating Disorders Association</w:t>
      </w:r>
      <w:r w:rsidDel="00000000" w:rsidR="00000000" w:rsidRPr="00000000">
        <w:rPr>
          <w:sz w:val="20"/>
          <w:szCs w:val="20"/>
          <w:rtl w:val="0"/>
        </w:rPr>
        <w:t xml:space="preserve">, </w:t>
      </w:r>
      <w:r w:rsidDel="00000000" w:rsidR="00000000" w:rsidRPr="00000000">
        <w:rPr>
          <w:i w:val="1"/>
          <w:sz w:val="20"/>
          <w:szCs w:val="20"/>
          <w:rtl w:val="0"/>
        </w:rPr>
        <w:t xml:space="preserve">29</w:t>
      </w:r>
      <w:r w:rsidDel="00000000" w:rsidR="00000000" w:rsidRPr="00000000">
        <w:rPr>
          <w:sz w:val="20"/>
          <w:szCs w:val="20"/>
          <w:rtl w:val="0"/>
        </w:rPr>
        <w:t xml:space="preserve">(3), 514–518.</w:t>
      </w:r>
    </w:p>
    <w:p w:rsidR="00000000" w:rsidDel="00000000" w:rsidP="00000000" w:rsidRDefault="00000000" w:rsidRPr="00000000" w14:paraId="00000051">
      <w:pPr>
        <w:spacing w:after="160" w:line="48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160" w:line="4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Williams, Z. J. (2022). Race and sex bias in the autism diagnostic observation schedule (ADOS-2) and disparities in autism diagnoses. </w:t>
      </w:r>
      <w:r w:rsidDel="00000000" w:rsidR="00000000" w:rsidRPr="00000000">
        <w:rPr>
          <w:i w:val="1"/>
          <w:sz w:val="20"/>
          <w:szCs w:val="20"/>
          <w:rtl w:val="0"/>
        </w:rPr>
        <w:t xml:space="preserve">JAMA Network Open</w:t>
      </w:r>
      <w:r w:rsidDel="00000000" w:rsidR="00000000" w:rsidRPr="00000000">
        <w:rPr>
          <w:sz w:val="20"/>
          <w:szCs w:val="20"/>
          <w:rtl w:val="0"/>
        </w:rPr>
        <w:t xml:space="preserve">, </w:t>
      </w:r>
      <w:r w:rsidDel="00000000" w:rsidR="00000000" w:rsidRPr="00000000">
        <w:rPr>
          <w:i w:val="1"/>
          <w:sz w:val="20"/>
          <w:szCs w:val="20"/>
          <w:rtl w:val="0"/>
        </w:rPr>
        <w:t xml:space="preserve">5</w:t>
      </w:r>
      <w:r w:rsidDel="00000000" w:rsidR="00000000" w:rsidRPr="00000000">
        <w:rPr>
          <w:sz w:val="20"/>
          <w:szCs w:val="20"/>
          <w:rtl w:val="0"/>
        </w:rPr>
        <w:t xml:space="preserve">(4), e229503.</w:t>
      </w:r>
    </w:p>
    <w:p w:rsidR="00000000" w:rsidDel="00000000" w:rsidP="00000000" w:rsidRDefault="00000000" w:rsidRPr="00000000" w14:paraId="00000053">
      <w:pPr>
        <w:spacing w:after="160" w:line="48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Subtitle"/>
        <w:spacing w:after="160" w:line="480" w:lineRule="auto"/>
        <w:rPr/>
      </w:pPr>
      <w:bookmarkStart w:colFirst="0" w:colLast="0" w:name="_1hlmiawqcipn" w:id="1"/>
      <w:bookmarkEnd w:id="1"/>
      <w:r w:rsidDel="00000000" w:rsidR="00000000" w:rsidRPr="00000000">
        <w:rPr>
          <w:rtl w:val="0"/>
        </w:rPr>
        <w:t xml:space="preserve">Psychology in Action</w:t>
      </w:r>
    </w:p>
    <w:p w:rsidR="00000000" w:rsidDel="00000000" w:rsidP="00000000" w:rsidRDefault="00000000" w:rsidRPr="00000000" w14:paraId="00000055">
      <w:pPr>
        <w:spacing w:line="480" w:lineRule="auto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Psychology in Action: My experience working as a mental health helpline volunteer by Grace Spark</w:t>
      </w:r>
    </w:p>
    <w:p w:rsidR="00000000" w:rsidDel="00000000" w:rsidP="00000000" w:rsidRDefault="00000000" w:rsidRPr="00000000" w14:paraId="00000056">
      <w:pPr>
        <w:spacing w:after="160" w:line="4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Gündoğdu, A., Aslan, M., &amp; Ayhan, B. (2024). Variables predicting psychological help-seeking attitudes: Self-stigma, mental health literacy, and depression/anxiety. </w:t>
      </w:r>
      <w:r w:rsidDel="00000000" w:rsidR="00000000" w:rsidRPr="00000000">
        <w:rPr>
          <w:i w:val="1"/>
          <w:sz w:val="20"/>
          <w:szCs w:val="20"/>
          <w:rtl w:val="0"/>
        </w:rPr>
        <w:t xml:space="preserve">European Psychiatry</w:t>
      </w:r>
      <w:r w:rsidDel="00000000" w:rsidR="00000000" w:rsidRPr="00000000">
        <w:rPr>
          <w:sz w:val="20"/>
          <w:szCs w:val="20"/>
          <w:rtl w:val="0"/>
        </w:rPr>
        <w:t xml:space="preserve">, </w:t>
      </w:r>
      <w:r w:rsidDel="00000000" w:rsidR="00000000" w:rsidRPr="00000000">
        <w:rPr>
          <w:i w:val="1"/>
          <w:sz w:val="20"/>
          <w:szCs w:val="20"/>
          <w:rtl w:val="0"/>
        </w:rPr>
        <w:t xml:space="preserve">77</w:t>
      </w:r>
      <w:r w:rsidDel="00000000" w:rsidR="00000000" w:rsidRPr="00000000">
        <w:rPr>
          <w:sz w:val="20"/>
          <w:szCs w:val="20"/>
          <w:rtl w:val="0"/>
        </w:rPr>
        <w:t xml:space="preserve">, Article e10. </w:t>
      </w:r>
      <w:hyperlink r:id="rId18">
        <w:r w:rsidDel="00000000" w:rsidR="00000000" w:rsidRPr="00000000">
          <w:rPr>
            <w:color w:val="467886"/>
            <w:sz w:val="20"/>
            <w:szCs w:val="20"/>
            <w:rtl w:val="0"/>
          </w:rPr>
          <w:t xml:space="preserve">https://doi.org/10.1192/j.eurpsy.2023.10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160" w:line="48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160" w:line="480" w:lineRule="auto"/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Lannin, D. G., Vogel, D. L., Brenner, R. E., Abraham, W. T., &amp; Heath, P. J. (2016). Does self-stigma reduce the probability of seeking mental health information? </w:t>
      </w:r>
      <w:r w:rsidDel="00000000" w:rsidR="00000000" w:rsidRPr="00000000">
        <w:rPr>
          <w:i w:val="1"/>
          <w:sz w:val="20"/>
          <w:szCs w:val="20"/>
          <w:rtl w:val="0"/>
        </w:rPr>
        <w:t xml:space="preserve">Journal of Counseling Psychology</w:t>
      </w:r>
      <w:r w:rsidDel="00000000" w:rsidR="00000000" w:rsidRPr="00000000">
        <w:rPr>
          <w:sz w:val="20"/>
          <w:szCs w:val="20"/>
          <w:rtl w:val="0"/>
        </w:rPr>
        <w:t xml:space="preserve">, </w:t>
      </w:r>
      <w:r w:rsidDel="00000000" w:rsidR="00000000" w:rsidRPr="00000000">
        <w:rPr>
          <w:i w:val="1"/>
          <w:sz w:val="20"/>
          <w:szCs w:val="20"/>
          <w:rtl w:val="0"/>
        </w:rPr>
        <w:t xml:space="preserve">63</w:t>
      </w:r>
      <w:r w:rsidDel="00000000" w:rsidR="00000000" w:rsidRPr="00000000">
        <w:rPr>
          <w:sz w:val="20"/>
          <w:szCs w:val="20"/>
          <w:rtl w:val="0"/>
        </w:rPr>
        <w:t xml:space="preserve">(3), 351–358. </w:t>
      </w:r>
      <w:hyperlink r:id="rId19">
        <w:r w:rsidDel="00000000" w:rsidR="00000000" w:rsidRPr="00000000">
          <w:rPr>
            <w:color w:val="467886"/>
            <w:sz w:val="20"/>
            <w:szCs w:val="20"/>
            <w:rtl w:val="0"/>
          </w:rPr>
          <w:t xml:space="preserve">https://doi.org/10.1037/cou0000108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160" w:line="480" w:lineRule="auto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160" w:line="4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Eisenberg, D., Downs, M. F., Golberstein, E., &amp; Zivin, K. (2009). Stigma and help seeking for mental health among college students. </w:t>
      </w:r>
      <w:r w:rsidDel="00000000" w:rsidR="00000000" w:rsidRPr="00000000">
        <w:rPr>
          <w:i w:val="1"/>
          <w:sz w:val="20"/>
          <w:szCs w:val="20"/>
          <w:rtl w:val="0"/>
        </w:rPr>
        <w:t xml:space="preserve">Medical Care Research and Review</w:t>
      </w:r>
      <w:r w:rsidDel="00000000" w:rsidR="00000000" w:rsidRPr="00000000">
        <w:rPr>
          <w:sz w:val="20"/>
          <w:szCs w:val="20"/>
          <w:rtl w:val="0"/>
        </w:rPr>
        <w:t xml:space="preserve">, </w:t>
      </w:r>
      <w:r w:rsidDel="00000000" w:rsidR="00000000" w:rsidRPr="00000000">
        <w:rPr>
          <w:i w:val="1"/>
          <w:sz w:val="20"/>
          <w:szCs w:val="20"/>
          <w:rtl w:val="0"/>
        </w:rPr>
        <w:t xml:space="preserve">66</w:t>
      </w:r>
      <w:r w:rsidDel="00000000" w:rsidR="00000000" w:rsidRPr="00000000">
        <w:rPr>
          <w:sz w:val="20"/>
          <w:szCs w:val="20"/>
          <w:rtl w:val="0"/>
        </w:rPr>
        <w:t xml:space="preserve">(5), 522–541. </w:t>
      </w:r>
      <w:hyperlink r:id="rId20">
        <w:r w:rsidDel="00000000" w:rsidR="00000000" w:rsidRPr="00000000">
          <w:rPr>
            <w:color w:val="467886"/>
            <w:sz w:val="20"/>
            <w:szCs w:val="20"/>
            <w:rtl w:val="0"/>
          </w:rPr>
          <w:t xml:space="preserve">https://doi.org/10.1177/1077558709335173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160" w:line="48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160" w:line="4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Snell-Rood, C., &amp; Carpenter-Song, E. (2018). Depression in a rural American Indian community: Meanings, symptoms, and help-seeking. </w:t>
      </w:r>
      <w:r w:rsidDel="00000000" w:rsidR="00000000" w:rsidRPr="00000000">
        <w:rPr>
          <w:i w:val="1"/>
          <w:sz w:val="20"/>
          <w:szCs w:val="20"/>
          <w:rtl w:val="0"/>
        </w:rPr>
        <w:t xml:space="preserve">Social Science &amp; Medicine</w:t>
      </w:r>
      <w:r w:rsidDel="00000000" w:rsidR="00000000" w:rsidRPr="00000000">
        <w:rPr>
          <w:sz w:val="20"/>
          <w:szCs w:val="20"/>
          <w:rtl w:val="0"/>
        </w:rPr>
        <w:t xml:space="preserve">, </w:t>
      </w:r>
      <w:r w:rsidDel="00000000" w:rsidR="00000000" w:rsidRPr="00000000">
        <w:rPr>
          <w:i w:val="1"/>
          <w:sz w:val="20"/>
          <w:szCs w:val="20"/>
          <w:rtl w:val="0"/>
        </w:rPr>
        <w:t xml:space="preserve">217</w:t>
      </w:r>
      <w:r w:rsidDel="00000000" w:rsidR="00000000" w:rsidRPr="00000000">
        <w:rPr>
          <w:sz w:val="20"/>
          <w:szCs w:val="20"/>
          <w:rtl w:val="0"/>
        </w:rPr>
        <w:t xml:space="preserve">, 1–9. </w:t>
      </w:r>
      <w:hyperlink r:id="rId21">
        <w:r w:rsidDel="00000000" w:rsidR="00000000" w:rsidRPr="00000000">
          <w:rPr>
            <w:color w:val="467886"/>
            <w:sz w:val="20"/>
            <w:szCs w:val="20"/>
            <w:rtl w:val="0"/>
          </w:rPr>
          <w:t xml:space="preserve">https://doi.org/10.1016/j.socscimed.2018.09.045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160" w:line="48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160" w:line="480" w:lineRule="auto"/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Tam, H. L., Chan, C. S., &amp; Wong, Y. C. (2024). Effectiveness of mental health awareness programs in reducing stigma and promoting help-seeking among adolescents: A systematic review. </w:t>
      </w:r>
      <w:r w:rsidDel="00000000" w:rsidR="00000000" w:rsidRPr="00000000">
        <w:rPr>
          <w:i w:val="1"/>
          <w:sz w:val="20"/>
          <w:szCs w:val="20"/>
          <w:rtl w:val="0"/>
        </w:rPr>
        <w:t xml:space="preserve">Health Education &amp; Behavior</w:t>
      </w:r>
      <w:r w:rsidDel="00000000" w:rsidR="00000000" w:rsidRPr="00000000">
        <w:rPr>
          <w:sz w:val="20"/>
          <w:szCs w:val="20"/>
          <w:rtl w:val="0"/>
        </w:rPr>
        <w:t xml:space="preserve">, </w:t>
      </w:r>
      <w:r w:rsidDel="00000000" w:rsidR="00000000" w:rsidRPr="00000000">
        <w:rPr>
          <w:i w:val="1"/>
          <w:sz w:val="20"/>
          <w:szCs w:val="20"/>
          <w:rtl w:val="0"/>
        </w:rPr>
        <w:t xml:space="preserve">51</w:t>
      </w:r>
      <w:r w:rsidDel="00000000" w:rsidR="00000000" w:rsidRPr="00000000">
        <w:rPr>
          <w:sz w:val="20"/>
          <w:szCs w:val="20"/>
          <w:rtl w:val="0"/>
        </w:rPr>
        <w:t xml:space="preserve">(1), 45–56. </w:t>
      </w:r>
      <w:hyperlink r:id="rId22">
        <w:r w:rsidDel="00000000" w:rsidR="00000000" w:rsidRPr="00000000">
          <w:rPr>
            <w:color w:val="467886"/>
            <w:sz w:val="20"/>
            <w:szCs w:val="20"/>
            <w:rtl w:val="0"/>
          </w:rPr>
          <w:t xml:space="preserve">https://doi.org/10.1177/15248399241232646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160" w:line="480" w:lineRule="auto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160" w:line="4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Mental Health Foundation. (n.d.). People seeking help for diagnosed mental health problems statistics. </w:t>
      </w:r>
      <w:hyperlink r:id="rId23">
        <w:r w:rsidDel="00000000" w:rsidR="00000000" w:rsidRPr="00000000">
          <w:rPr>
            <w:color w:val="467886"/>
            <w:sz w:val="20"/>
            <w:szCs w:val="20"/>
            <w:rtl w:val="0"/>
          </w:rPr>
          <w:t xml:space="preserve">https://www.mentalhealth.org.uk/explore-mental-health/statistics/people-seeking-help-diagnosed-mental-health-problems-statistics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160" w:line="480" w:lineRule="auto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Clinical Psychology in International Contexts – Volunteering in Ukraine and Jamaica by Jessica Halliwell</w:t>
      </w:r>
    </w:p>
    <w:p w:rsidR="00000000" w:rsidDel="00000000" w:rsidP="00000000" w:rsidRDefault="00000000" w:rsidRPr="00000000" w14:paraId="00000062">
      <w:pPr>
        <w:spacing w:after="160" w:line="4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Badar, A. (2024). </w:t>
      </w:r>
      <w:r w:rsidDel="00000000" w:rsidR="00000000" w:rsidRPr="00000000">
        <w:rPr>
          <w:i w:val="1"/>
          <w:sz w:val="20"/>
          <w:szCs w:val="20"/>
          <w:rtl w:val="0"/>
        </w:rPr>
        <w:t xml:space="preserve">Serotonin syndrome: An often-neglected medical emergency</w:t>
      </w:r>
      <w:r w:rsidDel="00000000" w:rsidR="00000000" w:rsidRPr="00000000">
        <w:rPr>
          <w:sz w:val="20"/>
          <w:szCs w:val="20"/>
          <w:rtl w:val="0"/>
        </w:rPr>
        <w:t xml:space="preserve">. Journal of Family and Community Medicine, 31(1), 1-8. </w:t>
      </w:r>
      <w:hyperlink r:id="rId24">
        <w:r w:rsidDel="00000000" w:rsidR="00000000" w:rsidRPr="00000000">
          <w:rPr>
            <w:color w:val="467886"/>
            <w:sz w:val="20"/>
            <w:szCs w:val="20"/>
            <w:u w:val="single"/>
            <w:rtl w:val="0"/>
          </w:rPr>
          <w:t xml:space="preserve">https://journals.lww.com/jfcm/fulltext/2024/31010/serotonin_syndrome__an_often_neglected_medical.1.aspx</w:t>
        </w:r>
      </w:hyperlink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63">
      <w:pPr>
        <w:spacing w:after="160" w:line="48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160" w:line="4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Burnham, J. (2012). </w:t>
      </w:r>
      <w:r w:rsidDel="00000000" w:rsidR="00000000" w:rsidRPr="00000000">
        <w:rPr>
          <w:i w:val="1"/>
          <w:sz w:val="20"/>
          <w:szCs w:val="20"/>
          <w:rtl w:val="0"/>
        </w:rPr>
        <w:t xml:space="preserve">Developments in the Social GGRRAAACCEEESSS: Visible, invisible and voiced-unvoiced</w:t>
      </w:r>
      <w:r w:rsidDel="00000000" w:rsidR="00000000" w:rsidRPr="00000000">
        <w:rPr>
          <w:sz w:val="20"/>
          <w:szCs w:val="20"/>
          <w:rtl w:val="0"/>
        </w:rPr>
        <w:t xml:space="preserve">. In Krause, B. I. (Ed.). Culture and Reflexivity in Systemic Psychotherapy: Mutual Perspectives (pp 139 – 162). London: Karnac </w:t>
      </w:r>
      <w:hyperlink r:id="rId25">
        <w:r w:rsidDel="00000000" w:rsidR="00000000" w:rsidRPr="00000000">
          <w:rPr>
            <w:color w:val="467886"/>
            <w:sz w:val="20"/>
            <w:szCs w:val="20"/>
            <w:u w:val="single"/>
            <w:rtl w:val="0"/>
          </w:rPr>
          <w:t xml:space="preserve">https://doi.org/10.4324/9780429473463-7</w:t>
        </w:r>
      </w:hyperlink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65">
      <w:pPr>
        <w:spacing w:after="160" w:line="48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160" w:line="4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Hamilton, G. (2024). </w:t>
      </w:r>
      <w:r w:rsidDel="00000000" w:rsidR="00000000" w:rsidRPr="00000000">
        <w:rPr>
          <w:i w:val="1"/>
          <w:sz w:val="20"/>
          <w:szCs w:val="20"/>
          <w:rtl w:val="0"/>
        </w:rPr>
        <w:t xml:space="preserve">Regional Healthcare Systems</w:t>
      </w:r>
      <w:r w:rsidDel="00000000" w:rsidR="00000000" w:rsidRPr="00000000">
        <w:rPr>
          <w:sz w:val="20"/>
          <w:szCs w:val="20"/>
          <w:rtl w:val="0"/>
        </w:rPr>
        <w:t xml:space="preserve">. In An Introduction to Inclusive Healthcare Design (pp. 3-18). Routledge. </w:t>
      </w:r>
      <w:hyperlink r:id="rId26">
        <w:r w:rsidDel="00000000" w:rsidR="00000000" w:rsidRPr="00000000">
          <w:rPr>
            <w:color w:val="467886"/>
            <w:sz w:val="20"/>
            <w:szCs w:val="20"/>
            <w:u w:val="single"/>
            <w:rtl w:val="0"/>
          </w:rPr>
          <w:t xml:space="preserve">https://www.taylorfrancis.com/chapters/edit/10.4324/9781003414902-2/regional-healthcare-systems-garold-hamilton</w:t>
        </w:r>
      </w:hyperlink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67">
      <w:pPr>
        <w:spacing w:after="160" w:line="48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160" w:line="4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Kimhi, S., Kaim, A., Bankauskaite, D., Baran, M., Baran, T., Eshel, Y., ... &amp; Adini, B. (2023)</w:t>
      </w:r>
      <w:r w:rsidDel="00000000" w:rsidR="00000000" w:rsidRPr="00000000">
        <w:rPr>
          <w:i w:val="1"/>
          <w:sz w:val="20"/>
          <w:szCs w:val="20"/>
          <w:rtl w:val="0"/>
        </w:rPr>
        <w:t xml:space="preserve">. A full</w:t>
      </w:r>
      <w:r w:rsidDel="00000000" w:rsidR="00000000" w:rsidRPr="00000000">
        <w:rPr>
          <w:i w:val="1"/>
          <w:sz w:val="20"/>
          <w:szCs w:val="20"/>
          <w:rtl w:val="0"/>
        </w:rPr>
        <w:t xml:space="preserve">‐</w:t>
      </w:r>
      <w:r w:rsidDel="00000000" w:rsidR="00000000" w:rsidRPr="00000000">
        <w:rPr>
          <w:i w:val="1"/>
          <w:sz w:val="20"/>
          <w:szCs w:val="20"/>
          <w:rtl w:val="0"/>
        </w:rPr>
        <w:t xml:space="preserve">scale Russian invasion of Ukraine in 2022: Resilience and coping within and beyond Ukraine</w:t>
      </w:r>
      <w:r w:rsidDel="00000000" w:rsidR="00000000" w:rsidRPr="00000000">
        <w:rPr>
          <w:sz w:val="20"/>
          <w:szCs w:val="20"/>
          <w:rtl w:val="0"/>
        </w:rPr>
        <w:t xml:space="preserve">. Applied Psychology: Health and Well</w:t>
      </w:r>
      <w:r w:rsidDel="00000000" w:rsidR="00000000" w:rsidRPr="00000000">
        <w:rPr>
          <w:sz w:val="20"/>
          <w:szCs w:val="20"/>
          <w:rtl w:val="0"/>
        </w:rPr>
        <w:t xml:space="preserve">‐</w:t>
      </w:r>
      <w:r w:rsidDel="00000000" w:rsidR="00000000" w:rsidRPr="00000000">
        <w:rPr>
          <w:sz w:val="20"/>
          <w:szCs w:val="20"/>
          <w:rtl w:val="0"/>
        </w:rPr>
        <w:t xml:space="preserve">Being, 16(3), 1005-1023. </w:t>
      </w:r>
      <w:hyperlink r:id="rId27">
        <w:r w:rsidDel="00000000" w:rsidR="00000000" w:rsidRPr="00000000">
          <w:rPr>
            <w:color w:val="467886"/>
            <w:sz w:val="20"/>
            <w:szCs w:val="20"/>
            <w:u w:val="single"/>
            <w:rtl w:val="0"/>
          </w:rPr>
          <w:t xml:space="preserve">https://doi.org/10.1111/aphw.12466</w:t>
        </w:r>
      </w:hyperlink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69">
      <w:pPr>
        <w:spacing w:after="160" w:line="48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160" w:line="4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Martin, J. (2024). </w:t>
      </w:r>
      <w:r w:rsidDel="00000000" w:rsidR="00000000" w:rsidRPr="00000000">
        <w:rPr>
          <w:i w:val="1"/>
          <w:sz w:val="20"/>
          <w:szCs w:val="20"/>
          <w:rtl w:val="0"/>
        </w:rPr>
        <w:t xml:space="preserve">Understanding the Mind-Body Connection Exploring the Role of Health Psychology in Promoting Holistic Well-Being</w:t>
      </w:r>
      <w:r w:rsidDel="00000000" w:rsidR="00000000" w:rsidRPr="00000000">
        <w:rPr>
          <w:sz w:val="20"/>
          <w:szCs w:val="20"/>
          <w:rtl w:val="0"/>
        </w:rPr>
        <w:t xml:space="preserve">. Health Science Journal, 18(1), 1-2. </w:t>
      </w:r>
      <w:hyperlink r:id="rId28">
        <w:r w:rsidDel="00000000" w:rsidR="00000000" w:rsidRPr="00000000">
          <w:rPr>
            <w:color w:val="467886"/>
            <w:sz w:val="20"/>
            <w:szCs w:val="20"/>
            <w:u w:val="single"/>
            <w:rtl w:val="0"/>
          </w:rPr>
          <w:t xml:space="preserve">https://www.proquest.com/openview/12150e0faef08913219fba560ba0a30e/1?pq-origsite=gscholar&amp;cbl=237822</w:t>
        </w:r>
      </w:hyperlink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6B">
      <w:pPr>
        <w:spacing w:after="160" w:line="48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160" w:line="4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Nesterenko, H. I., Muzykin, M. I., Bibik, S. I., Strelko, O. H., &amp; Aleksieieva, A. O. (2024</w:t>
      </w:r>
      <w:r w:rsidDel="00000000" w:rsidR="00000000" w:rsidRPr="00000000">
        <w:rPr>
          <w:i w:val="1"/>
          <w:sz w:val="20"/>
          <w:szCs w:val="20"/>
          <w:rtl w:val="0"/>
        </w:rPr>
        <w:t xml:space="preserve">). Analysis of organizing the delivery of humanitarian aid in crisis situations</w:t>
      </w:r>
      <w:r w:rsidDel="00000000" w:rsidR="00000000" w:rsidRPr="00000000">
        <w:rPr>
          <w:sz w:val="20"/>
          <w:szCs w:val="20"/>
          <w:rtl w:val="0"/>
        </w:rPr>
        <w:t xml:space="preserve">. Systems and Technologies, 68(2), 130-139. </w:t>
      </w:r>
      <w:hyperlink r:id="rId29">
        <w:r w:rsidDel="00000000" w:rsidR="00000000" w:rsidRPr="00000000">
          <w:rPr>
            <w:color w:val="467886"/>
            <w:sz w:val="20"/>
            <w:szCs w:val="20"/>
            <w:u w:val="single"/>
            <w:rtl w:val="0"/>
          </w:rPr>
          <w:t xml:space="preserve">https://doi.org/10.32782/2521-6643-2024-2-68.15</w:t>
        </w:r>
      </w:hyperlink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6D">
      <w:pPr>
        <w:spacing w:after="160" w:line="48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160" w:line="4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Routledge, C. H. (2015). </w:t>
      </w:r>
      <w:r w:rsidDel="00000000" w:rsidR="00000000" w:rsidRPr="00000000">
        <w:rPr>
          <w:i w:val="1"/>
          <w:sz w:val="20"/>
          <w:szCs w:val="20"/>
          <w:rtl w:val="0"/>
        </w:rPr>
        <w:t xml:space="preserve">Ethical standards in clinical psychology: maintaining integrity, record keeping and confidentiality</w:t>
      </w:r>
      <w:r w:rsidDel="00000000" w:rsidR="00000000" w:rsidRPr="00000000">
        <w:rPr>
          <w:sz w:val="20"/>
          <w:szCs w:val="20"/>
          <w:rtl w:val="0"/>
        </w:rPr>
        <w:t xml:space="preserve">. Journal of Applied Psychology and Social Science, 1(1), 15-27. </w:t>
      </w:r>
      <w:hyperlink r:id="rId30">
        <w:r w:rsidDel="00000000" w:rsidR="00000000" w:rsidRPr="00000000">
          <w:rPr>
            <w:color w:val="467886"/>
            <w:sz w:val="20"/>
            <w:szCs w:val="20"/>
            <w:u w:val="single"/>
            <w:rtl w:val="0"/>
          </w:rPr>
          <w:t xml:space="preserve">https://ojs.cumbria.ac.uk/index.php/apass/article/view/210</w:t>
        </w:r>
      </w:hyperlink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6F">
      <w:pPr>
        <w:spacing w:after="160" w:line="48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160" w:line="480" w:lineRule="auto"/>
        <w:rPr>
          <w:sz w:val="24"/>
          <w:szCs w:val="24"/>
          <w:u w:val="single"/>
        </w:rPr>
      </w:pPr>
      <w:r w:rsidDel="00000000" w:rsidR="00000000" w:rsidRPr="00000000">
        <w:rPr>
          <w:sz w:val="20"/>
          <w:szCs w:val="20"/>
          <w:rtl w:val="0"/>
        </w:rPr>
        <w:t xml:space="preserve">Siddaway, A. P. (2024). </w:t>
      </w:r>
      <w:r w:rsidDel="00000000" w:rsidR="00000000" w:rsidRPr="00000000">
        <w:rPr>
          <w:i w:val="1"/>
          <w:sz w:val="20"/>
          <w:szCs w:val="20"/>
          <w:rtl w:val="0"/>
        </w:rPr>
        <w:t xml:space="preserve">How to embed a culture of research and innovation in routine clinical practice: Inspiring and enabling increased research activity across psychological services in NHS Lanarkshire</w:t>
      </w:r>
      <w:r w:rsidDel="00000000" w:rsidR="00000000" w:rsidRPr="00000000">
        <w:rPr>
          <w:sz w:val="20"/>
          <w:szCs w:val="20"/>
          <w:rtl w:val="0"/>
        </w:rPr>
        <w:t xml:space="preserve">. Clinical Psychology Forum, 381, 5-12. </w:t>
      </w:r>
      <w:hyperlink r:id="rId31">
        <w:r w:rsidDel="00000000" w:rsidR="00000000" w:rsidRPr="00000000">
          <w:rPr>
            <w:color w:val="467886"/>
            <w:sz w:val="20"/>
            <w:szCs w:val="20"/>
            <w:u w:val="single"/>
            <w:rtl w:val="0"/>
          </w:rPr>
          <w:t xml:space="preserve">https://www.andysiddaway.com/_files/ugd/838faa_fbb0808110f946b8be620af33a256d24.pdf?index=true</w:t>
        </w:r>
      </w:hyperlink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160" w:line="259" w:lineRule="auto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160" w:line="259" w:lineRule="auto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doi.org/10.1177/1077558709335173" TargetMode="External"/><Relationship Id="rId22" Type="http://schemas.openxmlformats.org/officeDocument/2006/relationships/hyperlink" Target="https://doi.org/10.1177/15248399241232646" TargetMode="External"/><Relationship Id="rId21" Type="http://schemas.openxmlformats.org/officeDocument/2006/relationships/hyperlink" Target="https://doi.org/10.1016/j.socscimed.2018.09.045" TargetMode="External"/><Relationship Id="rId24" Type="http://schemas.openxmlformats.org/officeDocument/2006/relationships/hyperlink" Target="https://journals.lww.com/jfcm/fulltext/2024/31010/serotonin_syndrome__an_often_neglected_medical.1.aspx" TargetMode="External"/><Relationship Id="rId23" Type="http://schemas.openxmlformats.org/officeDocument/2006/relationships/hyperlink" Target="https://www.mentalhealth.org.uk/explore-mental-health/statistics/people-seeking-help-diagnosed-mental-health-problems-statistics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us.macmillan.com/books/9781250318145" TargetMode="External"/><Relationship Id="rId26" Type="http://schemas.openxmlformats.org/officeDocument/2006/relationships/hyperlink" Target="https://www.taylorfrancis.com/chapters/edit/10.4324/9781003414902-2/regional-healthcare-systems-garold-hamilton" TargetMode="External"/><Relationship Id="rId25" Type="http://schemas.openxmlformats.org/officeDocument/2006/relationships/hyperlink" Target="https://doi.org/10.4324/9780429473463-7" TargetMode="External"/><Relationship Id="rId28" Type="http://schemas.openxmlformats.org/officeDocument/2006/relationships/hyperlink" Target="https://www.proquest.com/openview/12150e0faef08913219fba560ba0a30e/1?pq-origsite=gscholar&amp;cbl=237822" TargetMode="External"/><Relationship Id="rId27" Type="http://schemas.openxmlformats.org/officeDocument/2006/relationships/hyperlink" Target="https://doi.org/10.1111/aphw.12466" TargetMode="External"/><Relationship Id="rId5" Type="http://schemas.openxmlformats.org/officeDocument/2006/relationships/styles" Target="styles.xml"/><Relationship Id="rId6" Type="http://schemas.openxmlformats.org/officeDocument/2006/relationships/hyperlink" Target="https://engagedscholarship.csuohio.edu/cgi/viewcontent.cgi?article=1174&amp;context=clevstlrev" TargetMode="External"/><Relationship Id="rId29" Type="http://schemas.openxmlformats.org/officeDocument/2006/relationships/hyperlink" Target="https://doi.org/10.32782/2521-6643-2024-2-68.15" TargetMode="External"/><Relationship Id="rId7" Type="http://schemas.openxmlformats.org/officeDocument/2006/relationships/hyperlink" Target="https://adf.org.au/drug-facts/psychedelics/" TargetMode="External"/><Relationship Id="rId8" Type="http://schemas.openxmlformats.org/officeDocument/2006/relationships/hyperlink" Target="https://doi.org/10.1176/appi.books.9780890425596" TargetMode="External"/><Relationship Id="rId31" Type="http://schemas.openxmlformats.org/officeDocument/2006/relationships/hyperlink" Target="https://www.andysiddaway.com/_files/ugd/838faa_fbb0808110f946b8be620af33a256d24.pdf?index=true" TargetMode="External"/><Relationship Id="rId30" Type="http://schemas.openxmlformats.org/officeDocument/2006/relationships/hyperlink" Target="https://ojs.cumbria.ac.uk/index.php/apass/article/view/210" TargetMode="External"/><Relationship Id="rId11" Type="http://schemas.openxmlformats.org/officeDocument/2006/relationships/hyperlink" Target="https://doi.org/10.1007/s40263-021-00877-y" TargetMode="External"/><Relationship Id="rId10" Type="http://schemas.openxmlformats.org/officeDocument/2006/relationships/hyperlink" Target="https://doi.org/10.1007/s00213-017-4771-x" TargetMode="External"/><Relationship Id="rId13" Type="http://schemas.openxmlformats.org/officeDocument/2006/relationships/hyperlink" Target="https://digitalcommons.sacredheart.edu/cgi/viewcontent.cgi?article=2200&amp;context=acadfest" TargetMode="External"/><Relationship Id="rId12" Type="http://schemas.openxmlformats.org/officeDocument/2006/relationships/hyperlink" Target="https://doi.org/10.1177/02698811241232548" TargetMode="External"/><Relationship Id="rId15" Type="http://schemas.openxmlformats.org/officeDocument/2006/relationships/hyperlink" Target="https://doi.org/10.9758/cpn.23.1120" TargetMode="External"/><Relationship Id="rId14" Type="http://schemas.openxmlformats.org/officeDocument/2006/relationships/hyperlink" Target="https://digitalcommons.sacredheart.edu/" TargetMode="External"/><Relationship Id="rId17" Type="http://schemas.openxmlformats.org/officeDocument/2006/relationships/hyperlink" Target="https://amase.org.uk/wp-content/uploads/2018/11/AMASE-autism-and-mh-report-full-ver.pdf" TargetMode="External"/><Relationship Id="rId16" Type="http://schemas.openxmlformats.org/officeDocument/2006/relationships/hyperlink" Target="https://www.who.int/news-room/fact-sheets/detail/depression" TargetMode="External"/><Relationship Id="rId19" Type="http://schemas.openxmlformats.org/officeDocument/2006/relationships/hyperlink" Target="https://doi.org/10.1037/cou0000108" TargetMode="External"/><Relationship Id="rId18" Type="http://schemas.openxmlformats.org/officeDocument/2006/relationships/hyperlink" Target="https://doi.org/10.1192/j.eurpsy.2023.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